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A335" w14:textId="65FE8572" w:rsidR="00A92246" w:rsidRPr="00B0392A" w:rsidRDefault="00A92246">
      <w:pPr>
        <w:rPr>
          <w:sz w:val="24"/>
          <w:szCs w:val="24"/>
        </w:rPr>
      </w:pPr>
      <w:r w:rsidRPr="00B0392A">
        <w:rPr>
          <w:b/>
          <w:bCs/>
          <w:sz w:val="28"/>
          <w:szCs w:val="28"/>
        </w:rPr>
        <w:t>MNCB Board meeting via Zoom</w:t>
      </w:r>
      <w:r>
        <w:t xml:space="preserve">   </w:t>
      </w:r>
      <w:r w:rsidRPr="00B0392A">
        <w:rPr>
          <w:sz w:val="24"/>
          <w:szCs w:val="24"/>
        </w:rPr>
        <w:t xml:space="preserve">Wednesday January 18, </w:t>
      </w:r>
      <w:proofErr w:type="gramStart"/>
      <w:r w:rsidRPr="00B0392A">
        <w:rPr>
          <w:sz w:val="24"/>
          <w:szCs w:val="24"/>
        </w:rPr>
        <w:t>2023</w:t>
      </w:r>
      <w:proofErr w:type="gramEnd"/>
      <w:r w:rsidRPr="00B0392A">
        <w:rPr>
          <w:sz w:val="24"/>
          <w:szCs w:val="24"/>
        </w:rPr>
        <w:t xml:space="preserve">        9:00 p.m. – 10:20 p.m.</w:t>
      </w:r>
    </w:p>
    <w:p w14:paraId="34F13B71" w14:textId="77777777" w:rsidR="00B0392A" w:rsidRPr="00B0392A" w:rsidRDefault="00B0392A">
      <w:pPr>
        <w:rPr>
          <w:b/>
          <w:bCs/>
          <w:sz w:val="16"/>
          <w:szCs w:val="16"/>
          <w:u w:val="single"/>
        </w:rPr>
      </w:pPr>
    </w:p>
    <w:p w14:paraId="2A0478CD" w14:textId="14023D2A" w:rsidR="00A92246" w:rsidRPr="00B0392A" w:rsidRDefault="00A92246">
      <w:pPr>
        <w:rPr>
          <w:sz w:val="24"/>
          <w:szCs w:val="24"/>
        </w:rPr>
      </w:pPr>
      <w:r w:rsidRPr="00B0392A">
        <w:rPr>
          <w:b/>
          <w:bCs/>
          <w:sz w:val="24"/>
          <w:szCs w:val="24"/>
          <w:u w:val="single"/>
        </w:rPr>
        <w:t>Present</w:t>
      </w:r>
      <w:r w:rsidRPr="00B0392A">
        <w:rPr>
          <w:sz w:val="24"/>
          <w:szCs w:val="24"/>
        </w:rPr>
        <w:t xml:space="preserve">:  Mary Arranz, Mike Farrell, John Longacre, Brian Gillin, Heather Gillin, Peter </w:t>
      </w:r>
      <w:proofErr w:type="spellStart"/>
      <w:r w:rsidRPr="00B0392A">
        <w:rPr>
          <w:sz w:val="24"/>
          <w:szCs w:val="24"/>
        </w:rPr>
        <w:t>Parashes</w:t>
      </w:r>
      <w:proofErr w:type="spellEnd"/>
      <w:r w:rsidRPr="00B0392A">
        <w:rPr>
          <w:sz w:val="24"/>
          <w:szCs w:val="24"/>
        </w:rPr>
        <w:t xml:space="preserve">, Ron </w:t>
      </w:r>
      <w:proofErr w:type="spellStart"/>
      <w:r w:rsidRPr="00B0392A">
        <w:rPr>
          <w:sz w:val="24"/>
          <w:szCs w:val="24"/>
        </w:rPr>
        <w:t>Romoff</w:t>
      </w:r>
      <w:proofErr w:type="spellEnd"/>
      <w:r w:rsidRPr="00B0392A">
        <w:rPr>
          <w:sz w:val="24"/>
          <w:szCs w:val="24"/>
        </w:rPr>
        <w:t>, Sharon Reed</w:t>
      </w:r>
    </w:p>
    <w:p w14:paraId="65AD666F" w14:textId="69A76687" w:rsidR="00A92246" w:rsidRPr="00B0392A" w:rsidRDefault="00A92246">
      <w:pPr>
        <w:rPr>
          <w:sz w:val="24"/>
          <w:szCs w:val="24"/>
        </w:rPr>
      </w:pPr>
      <w:r w:rsidRPr="00B0392A">
        <w:rPr>
          <w:b/>
          <w:bCs/>
          <w:sz w:val="24"/>
          <w:szCs w:val="24"/>
          <w:u w:val="single"/>
        </w:rPr>
        <w:t>Items discussed</w:t>
      </w:r>
      <w:r w:rsidRPr="00B0392A">
        <w:rPr>
          <w:sz w:val="24"/>
          <w:szCs w:val="24"/>
        </w:rPr>
        <w:t>:</w:t>
      </w:r>
    </w:p>
    <w:p w14:paraId="56153E01" w14:textId="4F07767D" w:rsidR="00A92246" w:rsidRPr="00B0392A" w:rsidRDefault="00A92246" w:rsidP="00A92246">
      <w:pPr>
        <w:pStyle w:val="ListParagraph"/>
        <w:numPr>
          <w:ilvl w:val="0"/>
          <w:numId w:val="1"/>
        </w:numPr>
        <w:rPr>
          <w:sz w:val="24"/>
          <w:szCs w:val="24"/>
        </w:rPr>
      </w:pPr>
      <w:r w:rsidRPr="00B0392A">
        <w:rPr>
          <w:sz w:val="24"/>
          <w:szCs w:val="24"/>
        </w:rPr>
        <w:t xml:space="preserve"> Kevin Sparks (currently Associate Conductor of Merion Concert Band) will come to the January 23, </w:t>
      </w:r>
      <w:proofErr w:type="gramStart"/>
      <w:r w:rsidR="00B0392A" w:rsidRPr="00B0392A">
        <w:rPr>
          <w:sz w:val="24"/>
          <w:szCs w:val="24"/>
        </w:rPr>
        <w:t>2023</w:t>
      </w:r>
      <w:proofErr w:type="gramEnd"/>
      <w:r w:rsidRPr="00B0392A">
        <w:rPr>
          <w:sz w:val="24"/>
          <w:szCs w:val="24"/>
        </w:rPr>
        <w:t xml:space="preserve"> rehearsal to listen to the band and perhaps conduct a few pieces.</w:t>
      </w:r>
    </w:p>
    <w:p w14:paraId="34C19D94" w14:textId="04259970" w:rsidR="00A92246" w:rsidRPr="00B0392A" w:rsidRDefault="00A92246" w:rsidP="00A92246">
      <w:pPr>
        <w:pStyle w:val="ListParagraph"/>
        <w:numPr>
          <w:ilvl w:val="0"/>
          <w:numId w:val="1"/>
        </w:numPr>
        <w:rPr>
          <w:sz w:val="24"/>
          <w:szCs w:val="24"/>
        </w:rPr>
      </w:pPr>
      <w:r w:rsidRPr="00B0392A">
        <w:rPr>
          <w:sz w:val="24"/>
          <w:szCs w:val="24"/>
        </w:rPr>
        <w:t xml:space="preserve">Obtain stickers/tags which state “Property of Marple Newtown Community Band, </w:t>
      </w:r>
      <w:hyperlink r:id="rId5" w:history="1">
        <w:r w:rsidRPr="00B0392A">
          <w:rPr>
            <w:rStyle w:val="Hyperlink"/>
            <w:sz w:val="24"/>
            <w:szCs w:val="24"/>
          </w:rPr>
          <w:t>www.mncb.org</w:t>
        </w:r>
      </w:hyperlink>
      <w:r w:rsidRPr="00B0392A">
        <w:rPr>
          <w:sz w:val="24"/>
          <w:szCs w:val="24"/>
        </w:rPr>
        <w:t xml:space="preserve">. , 610-308-8692 (Brian’s phone number)  - </w:t>
      </w:r>
      <w:r w:rsidRPr="00B0392A">
        <w:rPr>
          <w:b/>
          <w:bCs/>
          <w:color w:val="FF0000"/>
          <w:sz w:val="24"/>
          <w:szCs w:val="24"/>
        </w:rPr>
        <w:t>Mary will research and order these</w:t>
      </w:r>
      <w:r w:rsidR="008D67D8">
        <w:rPr>
          <w:b/>
          <w:bCs/>
          <w:color w:val="FF0000"/>
          <w:sz w:val="24"/>
          <w:szCs w:val="24"/>
        </w:rPr>
        <w:t>.</w:t>
      </w:r>
    </w:p>
    <w:p w14:paraId="6E9FD1B1" w14:textId="3888DEB2" w:rsidR="00A92246" w:rsidRPr="00B0392A" w:rsidRDefault="00A92246" w:rsidP="00A92246">
      <w:pPr>
        <w:pStyle w:val="ListParagraph"/>
        <w:numPr>
          <w:ilvl w:val="0"/>
          <w:numId w:val="1"/>
        </w:numPr>
        <w:rPr>
          <w:sz w:val="24"/>
          <w:szCs w:val="24"/>
        </w:rPr>
      </w:pPr>
      <w:r w:rsidRPr="00B0392A">
        <w:rPr>
          <w:sz w:val="24"/>
          <w:szCs w:val="24"/>
        </w:rPr>
        <w:t xml:space="preserve">Inventory all instruments currently owned by MNCB.  Create a list with instrument, make, model/serial numbers, how obtained, possible value, and current location of the instruments.  </w:t>
      </w:r>
      <w:r w:rsidRPr="00B0392A">
        <w:rPr>
          <w:color w:val="FF0000"/>
          <w:sz w:val="24"/>
          <w:szCs w:val="24"/>
        </w:rPr>
        <w:t>Goal is to have the inventory completed  by May</w:t>
      </w:r>
      <w:r w:rsidRPr="00B0392A">
        <w:rPr>
          <w:sz w:val="24"/>
          <w:szCs w:val="24"/>
        </w:rPr>
        <w:t>.</w:t>
      </w:r>
    </w:p>
    <w:p w14:paraId="7312C0C9" w14:textId="7E8F70A2" w:rsidR="00A92246" w:rsidRPr="00B0392A" w:rsidRDefault="00A92246" w:rsidP="00A92246">
      <w:pPr>
        <w:pStyle w:val="ListParagraph"/>
        <w:numPr>
          <w:ilvl w:val="0"/>
          <w:numId w:val="1"/>
        </w:numPr>
        <w:rPr>
          <w:sz w:val="24"/>
          <w:szCs w:val="24"/>
        </w:rPr>
      </w:pPr>
      <w:r w:rsidRPr="00B0392A">
        <w:rPr>
          <w:sz w:val="24"/>
          <w:szCs w:val="24"/>
        </w:rPr>
        <w:t xml:space="preserve">Create a form for lending any instruments owned by MNCB.  Form should include name of borrower, </w:t>
      </w:r>
      <w:r w:rsidR="00B0392A" w:rsidRPr="00B0392A">
        <w:rPr>
          <w:sz w:val="24"/>
          <w:szCs w:val="24"/>
        </w:rPr>
        <w:t>time frame for borrowing (by season), instrument, condition of instrument when borrowed, condition when returned, contact information for borrower, signature of person who loaned the instrument.   When completed, form should be given to Don Semler, who is currently playing the bass clarinet owned by the band.</w:t>
      </w:r>
    </w:p>
    <w:p w14:paraId="5FE0FC13" w14:textId="11FB1BA6" w:rsidR="00B0392A" w:rsidRPr="008D67D8" w:rsidRDefault="00B0392A" w:rsidP="00A92246">
      <w:pPr>
        <w:pStyle w:val="ListParagraph"/>
        <w:numPr>
          <w:ilvl w:val="0"/>
          <w:numId w:val="1"/>
        </w:numPr>
        <w:rPr>
          <w:color w:val="FF0000"/>
          <w:sz w:val="24"/>
          <w:szCs w:val="24"/>
        </w:rPr>
      </w:pPr>
      <w:r w:rsidRPr="00B0392A">
        <w:rPr>
          <w:sz w:val="24"/>
          <w:szCs w:val="24"/>
        </w:rPr>
        <w:t>Contact past members for returning to play with the band.  Heather is working on the past lists of members who no longer play with MNCB.  Past members should be contacted by phone (not emailed) by one of the board members who also plays that instrument or is in that instrument section, i.e. – Brian could contact trumpeters, Sharon could contact clarinetists, Mary could contact former flautists</w:t>
      </w:r>
      <w:r w:rsidR="008D67D8">
        <w:rPr>
          <w:sz w:val="24"/>
          <w:szCs w:val="24"/>
        </w:rPr>
        <w:t>, Peter could contact saxophone players</w:t>
      </w:r>
      <w:r w:rsidRPr="00B0392A">
        <w:rPr>
          <w:sz w:val="24"/>
          <w:szCs w:val="24"/>
        </w:rPr>
        <w:t>.  Mention we are regrouping with new conducting, etc.</w:t>
      </w:r>
      <w:r>
        <w:rPr>
          <w:sz w:val="24"/>
          <w:szCs w:val="24"/>
        </w:rPr>
        <w:t xml:space="preserve">  </w:t>
      </w:r>
      <w:r w:rsidRPr="008D67D8">
        <w:rPr>
          <w:color w:val="FF0000"/>
          <w:sz w:val="24"/>
          <w:szCs w:val="24"/>
        </w:rPr>
        <w:t>Goal is to make these contacts by end of February</w:t>
      </w:r>
      <w:r w:rsidR="008D67D8">
        <w:rPr>
          <w:color w:val="FF0000"/>
          <w:sz w:val="24"/>
          <w:szCs w:val="24"/>
        </w:rPr>
        <w:t>, at the latest</w:t>
      </w:r>
      <w:r w:rsidRPr="008D67D8">
        <w:rPr>
          <w:color w:val="FF0000"/>
          <w:sz w:val="24"/>
          <w:szCs w:val="24"/>
        </w:rPr>
        <w:t>.</w:t>
      </w:r>
    </w:p>
    <w:p w14:paraId="0E628D38" w14:textId="3B0EED0E" w:rsidR="00B0392A" w:rsidRDefault="008D67D8" w:rsidP="00A92246">
      <w:pPr>
        <w:pStyle w:val="ListParagraph"/>
        <w:numPr>
          <w:ilvl w:val="0"/>
          <w:numId w:val="1"/>
        </w:numPr>
        <w:rPr>
          <w:sz w:val="24"/>
          <w:szCs w:val="24"/>
        </w:rPr>
      </w:pPr>
      <w:r w:rsidRPr="008D67D8">
        <w:rPr>
          <w:b/>
          <w:bCs/>
          <w:sz w:val="24"/>
          <w:szCs w:val="24"/>
          <w:u w:val="single"/>
        </w:rPr>
        <w:t>Folders</w:t>
      </w:r>
      <w:r>
        <w:rPr>
          <w:sz w:val="24"/>
          <w:szCs w:val="24"/>
        </w:rPr>
        <w:t xml:space="preserve">:  </w:t>
      </w:r>
      <w:r w:rsidRPr="008D67D8">
        <w:rPr>
          <w:b/>
          <w:bCs/>
          <w:color w:val="FF0000"/>
          <w:sz w:val="24"/>
          <w:szCs w:val="24"/>
        </w:rPr>
        <w:t>Mary</w:t>
      </w:r>
      <w:r w:rsidRPr="008D67D8">
        <w:rPr>
          <w:color w:val="FF0000"/>
          <w:sz w:val="24"/>
          <w:szCs w:val="24"/>
        </w:rPr>
        <w:t xml:space="preserve"> </w:t>
      </w:r>
      <w:r>
        <w:rPr>
          <w:sz w:val="24"/>
          <w:szCs w:val="24"/>
        </w:rPr>
        <w:t xml:space="preserve">will contact </w:t>
      </w:r>
      <w:r w:rsidRPr="008D67D8">
        <w:rPr>
          <w:b/>
          <w:bCs/>
          <w:color w:val="00B050"/>
          <w:sz w:val="24"/>
          <w:szCs w:val="24"/>
        </w:rPr>
        <w:t>Gene’s family</w:t>
      </w:r>
      <w:r w:rsidRPr="008D67D8">
        <w:rPr>
          <w:color w:val="00B050"/>
          <w:sz w:val="24"/>
          <w:szCs w:val="24"/>
        </w:rPr>
        <w:t xml:space="preserve"> </w:t>
      </w:r>
      <w:r>
        <w:rPr>
          <w:sz w:val="24"/>
          <w:szCs w:val="24"/>
        </w:rPr>
        <w:t>to retrieve his MNCB folder and music.</w:t>
      </w:r>
    </w:p>
    <w:p w14:paraId="46A8FEAA" w14:textId="4F2DB3D5" w:rsidR="008D67D8" w:rsidRDefault="008D67D8" w:rsidP="008D67D8">
      <w:pPr>
        <w:pStyle w:val="ListParagraph"/>
        <w:rPr>
          <w:sz w:val="24"/>
          <w:szCs w:val="24"/>
        </w:rPr>
      </w:pPr>
      <w:r>
        <w:rPr>
          <w:sz w:val="24"/>
          <w:szCs w:val="24"/>
        </w:rPr>
        <w:t xml:space="preserve">                </w:t>
      </w:r>
      <w:r w:rsidRPr="008D67D8">
        <w:rPr>
          <w:b/>
          <w:bCs/>
          <w:color w:val="FF0000"/>
          <w:sz w:val="24"/>
          <w:szCs w:val="24"/>
        </w:rPr>
        <w:t>Sharon</w:t>
      </w:r>
      <w:r w:rsidRPr="008D67D8">
        <w:rPr>
          <w:color w:val="FF0000"/>
          <w:sz w:val="24"/>
          <w:szCs w:val="24"/>
        </w:rPr>
        <w:t xml:space="preserve"> </w:t>
      </w:r>
      <w:r>
        <w:rPr>
          <w:sz w:val="24"/>
          <w:szCs w:val="24"/>
        </w:rPr>
        <w:t xml:space="preserve">will contact </w:t>
      </w:r>
      <w:r w:rsidRPr="008D67D8">
        <w:rPr>
          <w:b/>
          <w:bCs/>
          <w:color w:val="00B050"/>
          <w:sz w:val="24"/>
          <w:szCs w:val="24"/>
        </w:rPr>
        <w:t>Molly Dougherty</w:t>
      </w:r>
      <w:r w:rsidRPr="008D67D8">
        <w:rPr>
          <w:color w:val="00B050"/>
          <w:sz w:val="24"/>
          <w:szCs w:val="24"/>
        </w:rPr>
        <w:t xml:space="preserve"> </w:t>
      </w:r>
      <w:r>
        <w:rPr>
          <w:sz w:val="24"/>
          <w:szCs w:val="24"/>
        </w:rPr>
        <w:t>to obtain her MNCB folder and music.</w:t>
      </w:r>
    </w:p>
    <w:p w14:paraId="2758E28C" w14:textId="1686988F" w:rsidR="008D67D8" w:rsidRDefault="008D67D8" w:rsidP="008D67D8">
      <w:pPr>
        <w:pStyle w:val="ListParagraph"/>
        <w:rPr>
          <w:sz w:val="24"/>
          <w:szCs w:val="24"/>
        </w:rPr>
      </w:pPr>
      <w:r>
        <w:rPr>
          <w:sz w:val="24"/>
          <w:szCs w:val="24"/>
        </w:rPr>
        <w:t xml:space="preserve">                                   We will provide a flat rate box for shipping it back to us.</w:t>
      </w:r>
    </w:p>
    <w:p w14:paraId="449773E0" w14:textId="2ECCB25D" w:rsidR="008D67D8" w:rsidRDefault="008D67D8" w:rsidP="008D67D8">
      <w:pPr>
        <w:pStyle w:val="ListParagraph"/>
        <w:numPr>
          <w:ilvl w:val="0"/>
          <w:numId w:val="1"/>
        </w:numPr>
        <w:rPr>
          <w:sz w:val="24"/>
          <w:szCs w:val="24"/>
        </w:rPr>
      </w:pPr>
      <w:r w:rsidRPr="008D67D8">
        <w:rPr>
          <w:b/>
          <w:bCs/>
          <w:sz w:val="24"/>
          <w:szCs w:val="24"/>
          <w:u w:val="single"/>
        </w:rPr>
        <w:t>Insurance</w:t>
      </w:r>
      <w:r>
        <w:rPr>
          <w:sz w:val="24"/>
          <w:szCs w:val="24"/>
        </w:rPr>
        <w:t xml:space="preserve">:  Once we know what instruments we have and their potential value, we will revisit our insurance policy to determine if changes need to be made.  </w:t>
      </w:r>
      <w:r w:rsidRPr="008D67D8">
        <w:rPr>
          <w:b/>
          <w:bCs/>
          <w:color w:val="FF0000"/>
          <w:sz w:val="24"/>
          <w:szCs w:val="24"/>
        </w:rPr>
        <w:t>John will do this</w:t>
      </w:r>
      <w:r>
        <w:rPr>
          <w:sz w:val="24"/>
          <w:szCs w:val="24"/>
        </w:rPr>
        <w:t>.</w:t>
      </w:r>
    </w:p>
    <w:p w14:paraId="7DE36C6D" w14:textId="35A85E04" w:rsidR="008D67D8" w:rsidRDefault="008D67D8" w:rsidP="008D67D8">
      <w:pPr>
        <w:pStyle w:val="ListParagraph"/>
        <w:numPr>
          <w:ilvl w:val="0"/>
          <w:numId w:val="1"/>
        </w:numPr>
        <w:rPr>
          <w:b/>
          <w:bCs/>
          <w:color w:val="FF0000"/>
          <w:sz w:val="24"/>
          <w:szCs w:val="24"/>
        </w:rPr>
      </w:pPr>
      <w:r>
        <w:rPr>
          <w:sz w:val="24"/>
          <w:szCs w:val="24"/>
        </w:rPr>
        <w:t xml:space="preserve">John Strain, Lilly Middlebrooks – past drummers.  </w:t>
      </w:r>
      <w:r w:rsidRPr="008D67D8">
        <w:rPr>
          <w:b/>
          <w:bCs/>
          <w:color w:val="FF0000"/>
          <w:sz w:val="24"/>
          <w:szCs w:val="24"/>
        </w:rPr>
        <w:t>John will find contact information for John Strain.</w:t>
      </w:r>
    </w:p>
    <w:p w14:paraId="172B8C55" w14:textId="3CE2999B" w:rsidR="008D67D8" w:rsidRDefault="008D67D8" w:rsidP="008D67D8">
      <w:pPr>
        <w:pStyle w:val="ListParagraph"/>
        <w:numPr>
          <w:ilvl w:val="0"/>
          <w:numId w:val="1"/>
        </w:numPr>
        <w:rPr>
          <w:sz w:val="24"/>
          <w:szCs w:val="24"/>
        </w:rPr>
      </w:pPr>
      <w:r w:rsidRPr="008D67D8">
        <w:rPr>
          <w:sz w:val="24"/>
          <w:szCs w:val="24"/>
        </w:rPr>
        <w:t xml:space="preserve">Bonnie Strang – </w:t>
      </w:r>
      <w:r w:rsidRPr="008D67D8">
        <w:rPr>
          <w:b/>
          <w:bCs/>
          <w:color w:val="FF0000"/>
          <w:sz w:val="24"/>
          <w:szCs w:val="24"/>
        </w:rPr>
        <w:t>John</w:t>
      </w:r>
      <w:r w:rsidRPr="008D67D8">
        <w:rPr>
          <w:sz w:val="24"/>
          <w:szCs w:val="24"/>
        </w:rPr>
        <w:t xml:space="preserve"> will contact Bonnie again and discuss her potential role as associate conductor.</w:t>
      </w:r>
    </w:p>
    <w:p w14:paraId="5C2B96DD" w14:textId="3A992C80" w:rsidR="00BF12D3" w:rsidRDefault="00BF12D3" w:rsidP="008D67D8">
      <w:pPr>
        <w:pStyle w:val="ListParagraph"/>
        <w:numPr>
          <w:ilvl w:val="0"/>
          <w:numId w:val="1"/>
        </w:numPr>
        <w:rPr>
          <w:sz w:val="24"/>
          <w:szCs w:val="24"/>
        </w:rPr>
      </w:pPr>
      <w:r>
        <w:rPr>
          <w:sz w:val="24"/>
          <w:szCs w:val="24"/>
        </w:rPr>
        <w:t xml:space="preserve">Possible associate conductor – </w:t>
      </w:r>
      <w:r w:rsidRPr="00BF12D3">
        <w:rPr>
          <w:b/>
          <w:bCs/>
          <w:color w:val="FF0000"/>
          <w:sz w:val="24"/>
          <w:szCs w:val="24"/>
        </w:rPr>
        <w:t>John</w:t>
      </w:r>
      <w:r w:rsidRPr="00BF12D3">
        <w:rPr>
          <w:color w:val="FF0000"/>
          <w:sz w:val="24"/>
          <w:szCs w:val="24"/>
        </w:rPr>
        <w:t xml:space="preserve"> </w:t>
      </w:r>
      <w:r>
        <w:rPr>
          <w:sz w:val="24"/>
          <w:szCs w:val="24"/>
        </w:rPr>
        <w:t>will contact the 1</w:t>
      </w:r>
      <w:r w:rsidRPr="00BF12D3">
        <w:rPr>
          <w:sz w:val="24"/>
          <w:szCs w:val="24"/>
          <w:vertAlign w:val="superscript"/>
        </w:rPr>
        <w:t>st</w:t>
      </w:r>
      <w:r>
        <w:rPr>
          <w:sz w:val="24"/>
          <w:szCs w:val="24"/>
        </w:rPr>
        <w:t xml:space="preserve"> violin player of Lansdowne Symphony to see if she is interested.</w:t>
      </w:r>
    </w:p>
    <w:p w14:paraId="214CF67B" w14:textId="32518806" w:rsidR="00BF12D3" w:rsidRDefault="00BF12D3" w:rsidP="008D67D8">
      <w:pPr>
        <w:pStyle w:val="ListParagraph"/>
        <w:numPr>
          <w:ilvl w:val="0"/>
          <w:numId w:val="1"/>
        </w:numPr>
        <w:rPr>
          <w:sz w:val="24"/>
          <w:szCs w:val="24"/>
        </w:rPr>
      </w:pPr>
      <w:r>
        <w:rPr>
          <w:sz w:val="24"/>
          <w:szCs w:val="24"/>
        </w:rPr>
        <w:t>Tribute to Gene and Karen for May concert:  Flute and clarinet piece performed by Karen’s flute teacher and possibly Betsy (Gene’s daughter) on clarinet.  Need to find music.</w:t>
      </w:r>
    </w:p>
    <w:p w14:paraId="7CDC168F" w14:textId="511E361E" w:rsidR="00BF12D3" w:rsidRPr="008D67D8" w:rsidRDefault="00BF12D3" w:rsidP="008D67D8">
      <w:pPr>
        <w:pStyle w:val="ListParagraph"/>
        <w:numPr>
          <w:ilvl w:val="0"/>
          <w:numId w:val="1"/>
        </w:numPr>
        <w:rPr>
          <w:sz w:val="24"/>
          <w:szCs w:val="24"/>
        </w:rPr>
      </w:pPr>
      <w:r w:rsidRPr="00BF12D3">
        <w:rPr>
          <w:b/>
          <w:bCs/>
          <w:sz w:val="24"/>
          <w:szCs w:val="24"/>
          <w:u w:val="single"/>
        </w:rPr>
        <w:t>Bylaws</w:t>
      </w:r>
      <w:r>
        <w:rPr>
          <w:sz w:val="24"/>
          <w:szCs w:val="24"/>
        </w:rPr>
        <w:t xml:space="preserve">:  </w:t>
      </w:r>
      <w:r w:rsidRPr="00BF12D3">
        <w:rPr>
          <w:b/>
          <w:bCs/>
          <w:color w:val="FF0000"/>
          <w:sz w:val="24"/>
          <w:szCs w:val="24"/>
        </w:rPr>
        <w:t>Mary</w:t>
      </w:r>
      <w:r w:rsidRPr="00BF12D3">
        <w:rPr>
          <w:color w:val="FF0000"/>
          <w:sz w:val="24"/>
          <w:szCs w:val="24"/>
        </w:rPr>
        <w:t xml:space="preserve"> </w:t>
      </w:r>
      <w:r>
        <w:rPr>
          <w:sz w:val="24"/>
          <w:szCs w:val="24"/>
        </w:rPr>
        <w:t>will send the bylaws to the board.</w:t>
      </w:r>
    </w:p>
    <w:p w14:paraId="4CE89926" w14:textId="77777777" w:rsidR="00BF12D3" w:rsidRPr="00B0392A" w:rsidRDefault="00BF12D3">
      <w:pPr>
        <w:rPr>
          <w:sz w:val="24"/>
          <w:szCs w:val="24"/>
        </w:rPr>
      </w:pPr>
    </w:p>
    <w:sectPr w:rsidR="00BF12D3" w:rsidRPr="00B0392A" w:rsidSect="00BF12D3">
      <w:pgSz w:w="12240" w:h="15840"/>
      <w:pgMar w:top="1008"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80C61"/>
    <w:multiLevelType w:val="hybridMultilevel"/>
    <w:tmpl w:val="AC1E6898"/>
    <w:lvl w:ilvl="0" w:tplc="288CC82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9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46"/>
    <w:rsid w:val="008D67D8"/>
    <w:rsid w:val="00A92246"/>
    <w:rsid w:val="00B0392A"/>
    <w:rsid w:val="00BF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7F8C"/>
  <w15:chartTrackingRefBased/>
  <w15:docId w15:val="{A9B513F8-9A5B-4847-AEC9-455FCC27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46"/>
    <w:pPr>
      <w:ind w:left="720"/>
      <w:contextualSpacing/>
    </w:pPr>
  </w:style>
  <w:style w:type="character" w:styleId="Hyperlink">
    <w:name w:val="Hyperlink"/>
    <w:basedOn w:val="DefaultParagraphFont"/>
    <w:uiPriority w:val="99"/>
    <w:unhideWhenUsed/>
    <w:rsid w:val="00A92246"/>
    <w:rPr>
      <w:color w:val="0563C1" w:themeColor="hyperlink"/>
      <w:u w:val="single"/>
    </w:rPr>
  </w:style>
  <w:style w:type="character" w:styleId="UnresolvedMention">
    <w:name w:val="Unresolved Mention"/>
    <w:basedOn w:val="DefaultParagraphFont"/>
    <w:uiPriority w:val="99"/>
    <w:semiHidden/>
    <w:unhideWhenUsed/>
    <w:rsid w:val="00A9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nc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Reed</dc:creator>
  <cp:keywords/>
  <dc:description/>
  <cp:lastModifiedBy>Sharon Reed</cp:lastModifiedBy>
  <cp:revision>1</cp:revision>
  <dcterms:created xsi:type="dcterms:W3CDTF">2023-01-19T03:24:00Z</dcterms:created>
  <dcterms:modified xsi:type="dcterms:W3CDTF">2023-01-19T04:01:00Z</dcterms:modified>
</cp:coreProperties>
</file>